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C9C2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7A679948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0C74A8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1</w:t>
      </w:r>
      <w:r w:rsidR="000C74A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2B922FBE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proofErr w:type="gramStart"/>
      <w:r>
        <w:rPr>
          <w:rFonts w:ascii="Calibri" w:hAnsi="Calibri" w:cs="Calibri"/>
          <w:sz w:val="24"/>
          <w:szCs w:val="24"/>
        </w:rPr>
        <w:t>minutes</w:t>
      </w:r>
      <w:proofErr w:type="gramEnd"/>
      <w:r>
        <w:rPr>
          <w:rFonts w:ascii="Calibri" w:hAnsi="Calibri" w:cs="Calibri"/>
          <w:sz w:val="24"/>
          <w:szCs w:val="24"/>
        </w:rPr>
        <w:t xml:space="preserve"> of the </w:t>
      </w:r>
      <w:r w:rsidR="000C74A8">
        <w:rPr>
          <w:rFonts w:ascii="Calibri" w:hAnsi="Calibri" w:cs="Calibri"/>
          <w:sz w:val="24"/>
          <w:szCs w:val="24"/>
        </w:rPr>
        <w:t>January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48130357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0C74A8">
        <w:rPr>
          <w:rFonts w:ascii="Calibri" w:hAnsi="Calibri" w:cs="Calibri"/>
          <w:sz w:val="24"/>
          <w:szCs w:val="24"/>
        </w:rPr>
        <w:t>January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>’ financial reports.</w:t>
      </w:r>
    </w:p>
    <w:p w14:paraId="3E728476" w14:textId="78A82C5B" w:rsidR="003634E9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0C74A8">
        <w:rPr>
          <w:rFonts w:ascii="Calibri" w:hAnsi="Calibri" w:cs="Calibri"/>
          <w:sz w:val="24"/>
          <w:szCs w:val="24"/>
        </w:rPr>
        <w:t>January</w:t>
      </w:r>
      <w:r w:rsidRPr="00AC5967">
        <w:rPr>
          <w:rFonts w:ascii="Calibri" w:hAnsi="Calibri" w:cs="Calibri"/>
          <w:sz w:val="24"/>
          <w:szCs w:val="24"/>
        </w:rPr>
        <w:t xml:space="preserve"> ’2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0C74A8">
        <w:rPr>
          <w:rFonts w:ascii="Calibri" w:hAnsi="Calibri" w:cs="Calibri"/>
          <w:sz w:val="24"/>
          <w:szCs w:val="24"/>
        </w:rPr>
        <w:t>February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00BA71A9" w14:textId="641220C6" w:rsidR="003837A8" w:rsidRDefault="003837A8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</w:p>
    <w:p w14:paraId="6C6CD942" w14:textId="03FADEA9" w:rsidR="002B12CB" w:rsidRPr="008A6DB0" w:rsidRDefault="002B12CB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</w:t>
      </w:r>
      <w:r w:rsidR="0041214A">
        <w:rPr>
          <w:rFonts w:ascii="Calibri" w:hAnsi="Calibri" w:cs="Calibri"/>
          <w:sz w:val="24"/>
          <w:szCs w:val="24"/>
        </w:rPr>
        <w:t>f</w:t>
      </w:r>
    </w:p>
    <w:p w14:paraId="4A50697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C5967">
        <w:rPr>
          <w:rFonts w:ascii="Calibri" w:eastAsia="Times New Roman" w:hAnsi="Calibri" w:cs="Calibri"/>
        </w:rPr>
        <w:t>New Business:</w:t>
      </w:r>
    </w:p>
    <w:p w14:paraId="1B777255" w14:textId="613B716D" w:rsidR="008E39F2" w:rsidRPr="008E39F2" w:rsidRDefault="008E39F2" w:rsidP="008E39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E39F2">
        <w:rPr>
          <w:rFonts w:ascii="Calibri" w:eastAsia="Times New Roman" w:hAnsi="Calibri" w:cs="Calibri"/>
          <w:color w:val="222222"/>
        </w:rPr>
        <w:t>a.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E438A6" w:rsidRPr="00B8555D">
        <w:rPr>
          <w:rFonts w:ascii="Calibri" w:eastAsia="Times New Roman" w:hAnsi="Calibri" w:cs="Calibri"/>
          <w:color w:val="222222"/>
        </w:rPr>
        <w:t xml:space="preserve">Set public hearing date </w:t>
      </w:r>
      <w:r w:rsidR="00E438A6">
        <w:rPr>
          <w:rFonts w:ascii="Calibri" w:eastAsia="Times New Roman" w:hAnsi="Calibri" w:cs="Calibri"/>
          <w:color w:val="222222"/>
        </w:rPr>
        <w:t xml:space="preserve">regarding FY2026 Property Tax for </w:t>
      </w:r>
      <w:r w:rsidR="005147A7">
        <w:rPr>
          <w:rFonts w:ascii="Calibri" w:eastAsia="Times New Roman" w:hAnsi="Calibri" w:cs="Calibri"/>
          <w:color w:val="222222"/>
        </w:rPr>
        <w:t xml:space="preserve">March </w:t>
      </w:r>
      <w:r w:rsidR="00C11835">
        <w:rPr>
          <w:rFonts w:ascii="Calibri" w:eastAsia="Times New Roman" w:hAnsi="Calibri" w:cs="Calibri"/>
          <w:color w:val="222222"/>
        </w:rPr>
        <w:t>10</w:t>
      </w:r>
      <w:r w:rsidR="00E438A6" w:rsidRPr="001260DF">
        <w:rPr>
          <w:rFonts w:ascii="Calibri" w:eastAsia="Times New Roman" w:hAnsi="Calibri" w:cs="Calibri"/>
          <w:color w:val="222222"/>
          <w:vertAlign w:val="superscript"/>
        </w:rPr>
        <w:t>th</w:t>
      </w:r>
      <w:r w:rsidR="004C1D65">
        <w:rPr>
          <w:rFonts w:ascii="Calibri" w:eastAsia="Times New Roman" w:hAnsi="Calibri" w:cs="Calibri"/>
          <w:color w:val="222222"/>
        </w:rPr>
        <w:t>, 2025</w:t>
      </w:r>
      <w:r w:rsidR="00E438A6" w:rsidRPr="00B8555D">
        <w:rPr>
          <w:rFonts w:ascii="Calibri" w:eastAsia="Times New Roman" w:hAnsi="Calibri" w:cs="Calibri"/>
          <w:color w:val="222222"/>
        </w:rPr>
        <w:t xml:space="preserve"> @ </w:t>
      </w:r>
      <w:r w:rsidR="00E438A6">
        <w:rPr>
          <w:rFonts w:ascii="Calibri" w:eastAsia="Times New Roman" w:hAnsi="Calibri" w:cs="Calibri"/>
          <w:color w:val="222222"/>
        </w:rPr>
        <w:t>6:30</w:t>
      </w:r>
      <w:r w:rsidR="00E438A6" w:rsidRPr="00B8555D">
        <w:rPr>
          <w:rFonts w:ascii="Calibri" w:eastAsia="Times New Roman" w:hAnsi="Calibri" w:cs="Calibri"/>
          <w:color w:val="222222"/>
        </w:rPr>
        <w:t>pm.</w:t>
      </w:r>
    </w:p>
    <w:p w14:paraId="20BF8F07" w14:textId="7552E425" w:rsidR="003634E9" w:rsidRDefault="003634E9" w:rsidP="00DD5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b.</w:t>
      </w:r>
      <w:r w:rsidRPr="00B8555D">
        <w:rPr>
          <w:rFonts w:ascii="Calibri" w:eastAsia="Times New Roman" w:hAnsi="Calibri" w:cs="Calibri"/>
          <w:color w:val="222222"/>
        </w:rPr>
        <w:t xml:space="preserve"> </w:t>
      </w:r>
      <w:r w:rsidR="00C11835">
        <w:rPr>
          <w:rFonts w:ascii="Calibri" w:eastAsia="Times New Roman" w:hAnsi="Calibri" w:cs="Calibri"/>
          <w:color w:val="222222"/>
        </w:rPr>
        <w:t xml:space="preserve">Resolution No 2025-02 </w:t>
      </w:r>
      <w:r w:rsidR="007E797A">
        <w:rPr>
          <w:rFonts w:ascii="Calibri" w:eastAsia="Times New Roman" w:hAnsi="Calibri" w:cs="Calibri"/>
          <w:color w:val="222222"/>
        </w:rPr>
        <w:t xml:space="preserve">Authorizing the filing of an application for the </w:t>
      </w:r>
      <w:r w:rsidR="006802BE">
        <w:rPr>
          <w:rFonts w:ascii="Calibri" w:eastAsia="Times New Roman" w:hAnsi="Calibri" w:cs="Calibri"/>
          <w:color w:val="222222"/>
        </w:rPr>
        <w:t>Iowa’s</w:t>
      </w:r>
      <w:r w:rsidR="007E797A">
        <w:rPr>
          <w:rFonts w:ascii="Calibri" w:eastAsia="Times New Roman" w:hAnsi="Calibri" w:cs="Calibri"/>
          <w:color w:val="222222"/>
        </w:rPr>
        <w:t xml:space="preserve"> Transportation Alternates Program (TAP)</w:t>
      </w:r>
      <w:r w:rsidR="006C72A9">
        <w:rPr>
          <w:rFonts w:ascii="Calibri" w:eastAsia="Times New Roman" w:hAnsi="Calibri" w:cs="Calibri"/>
          <w:color w:val="222222"/>
        </w:rPr>
        <w:t xml:space="preserve"> for the Westview Park Trail, Phase II</w:t>
      </w:r>
      <w:r w:rsidR="006802BE">
        <w:rPr>
          <w:rFonts w:ascii="Calibri" w:eastAsia="Times New Roman" w:hAnsi="Calibri" w:cs="Calibri"/>
          <w:color w:val="222222"/>
        </w:rPr>
        <w:t>.</w:t>
      </w:r>
    </w:p>
    <w:p w14:paraId="59C922F0" w14:textId="372EF707" w:rsidR="002B12CB" w:rsidRPr="00DD519C" w:rsidRDefault="002B12CB" w:rsidP="00DD5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c. </w:t>
      </w:r>
      <w:r w:rsidR="00F00F26">
        <w:rPr>
          <w:rFonts w:ascii="Calibri" w:eastAsia="Times New Roman" w:hAnsi="Calibri" w:cs="Calibri"/>
          <w:color w:val="222222"/>
        </w:rPr>
        <w:t>Appr</w:t>
      </w:r>
      <w:r w:rsidR="0062619E">
        <w:rPr>
          <w:rFonts w:ascii="Calibri" w:eastAsia="Times New Roman" w:hAnsi="Calibri" w:cs="Calibri"/>
          <w:color w:val="222222"/>
        </w:rPr>
        <w:t>oval of the completion of the Westview Park Trail Phase 1</w:t>
      </w:r>
    </w:p>
    <w:p w14:paraId="6FDEBBB5" w14:textId="515E5390" w:rsidR="003634E9" w:rsidRDefault="00A97D05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</w:t>
      </w:r>
      <w:r w:rsidR="003634E9" w:rsidRPr="00B8555D">
        <w:rPr>
          <w:rFonts w:ascii="Calibri" w:eastAsia="Times New Roman" w:hAnsi="Calibri" w:cs="Calibri"/>
          <w:color w:val="222222"/>
        </w:rPr>
        <w:t xml:space="preserve">. </w:t>
      </w:r>
      <w:r w:rsidR="00064FA0">
        <w:rPr>
          <w:rFonts w:ascii="Calibri" w:eastAsia="Times New Roman" w:hAnsi="Calibri" w:cs="Calibri"/>
          <w:color w:val="222222"/>
        </w:rPr>
        <w:t xml:space="preserve">Set date to open bids for Sealcoating of Streets </w:t>
      </w:r>
      <w:r w:rsidR="005E4FA8">
        <w:rPr>
          <w:rFonts w:ascii="Calibri" w:eastAsia="Times New Roman" w:hAnsi="Calibri" w:cs="Calibri"/>
          <w:color w:val="222222"/>
        </w:rPr>
        <w:t>FY26</w:t>
      </w:r>
    </w:p>
    <w:p w14:paraId="65F0B777" w14:textId="7496175A" w:rsidR="00DC72BD" w:rsidRDefault="009A53FA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e.</w:t>
      </w:r>
      <w:r w:rsidR="00B523D4">
        <w:rPr>
          <w:rFonts w:ascii="Calibri" w:eastAsia="Times New Roman" w:hAnsi="Calibri" w:cs="Calibri"/>
          <w:color w:val="222222"/>
        </w:rPr>
        <w:t xml:space="preserve"> Windstream Fiber</w:t>
      </w:r>
    </w:p>
    <w:p w14:paraId="383C1307" w14:textId="0F93412F" w:rsidR="009A53FA" w:rsidRDefault="009A53FA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f.</w:t>
      </w:r>
      <w:r w:rsidR="00B30AF3" w:rsidRPr="00B30AF3">
        <w:rPr>
          <w:rFonts w:ascii="Calibri" w:eastAsia="Times New Roman" w:hAnsi="Calibri" w:cs="Calibri"/>
          <w:color w:val="222222"/>
        </w:rPr>
        <w:t xml:space="preserve"> </w:t>
      </w:r>
      <w:r w:rsidR="00B30AF3">
        <w:rPr>
          <w:rFonts w:ascii="Calibri" w:eastAsia="Times New Roman" w:hAnsi="Calibri" w:cs="Calibri"/>
          <w:color w:val="222222"/>
        </w:rPr>
        <w:t xml:space="preserve"> </w:t>
      </w:r>
      <w:r w:rsidR="00B30AF3">
        <w:rPr>
          <w:rFonts w:ascii="Calibri" w:eastAsia="Times New Roman" w:hAnsi="Calibri" w:cs="Calibri"/>
          <w:color w:val="222222"/>
        </w:rPr>
        <w:t>Philp Insurance Review</w:t>
      </w:r>
    </w:p>
    <w:p w14:paraId="47B9E35D" w14:textId="66284CC4" w:rsidR="003634E9" w:rsidRDefault="009A53FA" w:rsidP="008E39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g</w:t>
      </w:r>
      <w:r w:rsidR="003634E9">
        <w:rPr>
          <w:rFonts w:ascii="Calibri" w:eastAsia="Times New Roman" w:hAnsi="Calibri" w:cs="Calibri"/>
          <w:color w:val="222222"/>
        </w:rPr>
        <w:t xml:space="preserve">. </w:t>
      </w:r>
      <w:r w:rsidR="00B30AF3">
        <w:rPr>
          <w:rFonts w:ascii="Calibri" w:eastAsia="Times New Roman" w:hAnsi="Calibri" w:cs="Calibri"/>
          <w:color w:val="222222"/>
        </w:rPr>
        <w:t xml:space="preserve">Spring Cleanup </w:t>
      </w:r>
      <w:r w:rsidR="00B25431">
        <w:rPr>
          <w:rFonts w:ascii="Calibri" w:eastAsia="Times New Roman" w:hAnsi="Calibri" w:cs="Calibri"/>
          <w:color w:val="222222"/>
        </w:rPr>
        <w:t>Saturday April 26</w:t>
      </w:r>
      <w:r w:rsidR="00B25431" w:rsidRPr="00B25431">
        <w:rPr>
          <w:rFonts w:ascii="Calibri" w:eastAsia="Times New Roman" w:hAnsi="Calibri" w:cs="Calibri"/>
          <w:color w:val="222222"/>
          <w:vertAlign w:val="superscript"/>
        </w:rPr>
        <w:t>th</w:t>
      </w:r>
      <w:r w:rsidR="004C1D65">
        <w:rPr>
          <w:rFonts w:ascii="Calibri" w:eastAsia="Times New Roman" w:hAnsi="Calibri" w:cs="Calibri"/>
          <w:color w:val="222222"/>
        </w:rPr>
        <w:t>, 2025</w:t>
      </w:r>
    </w:p>
    <w:p w14:paraId="72069837" w14:textId="71EFAB14" w:rsidR="00A9649F" w:rsidRDefault="009A53FA" w:rsidP="008E39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h</w:t>
      </w:r>
      <w:r w:rsidR="00A9649F">
        <w:rPr>
          <w:rFonts w:ascii="Calibri" w:eastAsia="Times New Roman" w:hAnsi="Calibri" w:cs="Calibri"/>
          <w:color w:val="222222"/>
        </w:rPr>
        <w:t>. Budget discussion</w:t>
      </w:r>
    </w:p>
    <w:p w14:paraId="41544E30" w14:textId="4AE436F6" w:rsidR="003634E9" w:rsidRPr="00B8555D" w:rsidRDefault="009A53FA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Calibri" w:eastAsia="Times New Roman" w:hAnsi="Calibri" w:cs="Calibri"/>
          <w:color w:val="222222"/>
        </w:rPr>
        <w:t>i</w:t>
      </w:r>
      <w:proofErr w:type="spellEnd"/>
      <w:r w:rsidR="003634E9">
        <w:rPr>
          <w:rFonts w:ascii="Calibri" w:eastAsia="Times New Roman" w:hAnsi="Calibri" w:cs="Calibri"/>
          <w:color w:val="222222"/>
        </w:rPr>
        <w:t>. Nuisance Update</w:t>
      </w:r>
      <w:r w:rsidR="00F826BC">
        <w:rPr>
          <w:rFonts w:ascii="Calibri" w:eastAsia="Times New Roman" w:hAnsi="Calibri" w:cs="Calibri"/>
          <w:color w:val="222222"/>
        </w:rPr>
        <w:t>s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2FA7F2C1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F826BC">
        <w:rPr>
          <w:rFonts w:ascii="Calibri" w:hAnsi="Calibri" w:cs="Calibri"/>
          <w:sz w:val="24"/>
          <w:szCs w:val="24"/>
        </w:rPr>
        <w:t xml:space="preserve">February </w:t>
      </w:r>
      <w:r w:rsidR="000A1D3E">
        <w:rPr>
          <w:rFonts w:ascii="Calibri" w:hAnsi="Calibri" w:cs="Calibri"/>
          <w:sz w:val="24"/>
          <w:szCs w:val="24"/>
        </w:rPr>
        <w:t>10</w:t>
      </w:r>
      <w:r w:rsidR="00A9649F">
        <w:rPr>
          <w:rFonts w:ascii="Calibri" w:hAnsi="Calibri" w:cs="Calibri"/>
          <w:sz w:val="24"/>
          <w:szCs w:val="24"/>
        </w:rPr>
        <w:t>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9327">
    <w:abstractNumId w:val="1"/>
  </w:num>
  <w:num w:numId="2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64FA0"/>
    <w:rsid w:val="00080D60"/>
    <w:rsid w:val="000A1D3E"/>
    <w:rsid w:val="000C74A8"/>
    <w:rsid w:val="000D6349"/>
    <w:rsid w:val="001E7355"/>
    <w:rsid w:val="002B12CB"/>
    <w:rsid w:val="003634E9"/>
    <w:rsid w:val="003706D8"/>
    <w:rsid w:val="003837A8"/>
    <w:rsid w:val="0041214A"/>
    <w:rsid w:val="004C1D65"/>
    <w:rsid w:val="004C49DD"/>
    <w:rsid w:val="005147A7"/>
    <w:rsid w:val="005E4FA8"/>
    <w:rsid w:val="0062619E"/>
    <w:rsid w:val="00654564"/>
    <w:rsid w:val="006802BE"/>
    <w:rsid w:val="006C72A9"/>
    <w:rsid w:val="00755153"/>
    <w:rsid w:val="00791F5C"/>
    <w:rsid w:val="007B230A"/>
    <w:rsid w:val="007E797A"/>
    <w:rsid w:val="008E39F2"/>
    <w:rsid w:val="009A53FA"/>
    <w:rsid w:val="009F2A3C"/>
    <w:rsid w:val="00A7114C"/>
    <w:rsid w:val="00A9649F"/>
    <w:rsid w:val="00A97D05"/>
    <w:rsid w:val="00B12728"/>
    <w:rsid w:val="00B25431"/>
    <w:rsid w:val="00B30AF3"/>
    <w:rsid w:val="00B523D4"/>
    <w:rsid w:val="00C11835"/>
    <w:rsid w:val="00DC72BD"/>
    <w:rsid w:val="00DD519C"/>
    <w:rsid w:val="00E438A6"/>
    <w:rsid w:val="00F00F26"/>
    <w:rsid w:val="00F826BC"/>
    <w:rsid w:val="00F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26</cp:revision>
  <dcterms:created xsi:type="dcterms:W3CDTF">2025-01-09T21:36:00Z</dcterms:created>
  <dcterms:modified xsi:type="dcterms:W3CDTF">2025-02-07T22:32:00Z</dcterms:modified>
</cp:coreProperties>
</file>